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B" w:rsidRDefault="00FC241B" w:rsidP="00FC241B">
      <w:pPr>
        <w:pStyle w:val="a4"/>
        <w:spacing w:line="276" w:lineRule="auto"/>
        <w:jc w:val="right"/>
        <w:rPr>
          <w:i/>
          <w:szCs w:val="28"/>
        </w:rPr>
      </w:pPr>
      <w:r w:rsidRPr="00FC241B">
        <w:rPr>
          <w:i/>
          <w:szCs w:val="28"/>
        </w:rPr>
        <w:t>Пресс-выпуск</w:t>
      </w:r>
    </w:p>
    <w:p w:rsidR="00FC241B" w:rsidRPr="00974800" w:rsidRDefault="00FA19CA" w:rsidP="00FC241B">
      <w:pPr>
        <w:pStyle w:val="2"/>
        <w:spacing w:after="0" w:line="336" w:lineRule="auto"/>
        <w:rPr>
          <w:sz w:val="28"/>
          <w:u w:val="none"/>
          <w:lang w:val="ru-RU"/>
        </w:rPr>
      </w:pPr>
      <w:r w:rsidRPr="00974800">
        <w:rPr>
          <w:sz w:val="28"/>
          <w:u w:val="none"/>
          <w:lang w:val="ru-RU"/>
        </w:rPr>
        <w:t>Оптовая торговля</w:t>
      </w:r>
      <w:r w:rsidR="00FC241B" w:rsidRPr="00974800">
        <w:rPr>
          <w:sz w:val="28"/>
          <w:u w:val="none"/>
          <w:lang w:val="ru-RU"/>
        </w:rPr>
        <w:t xml:space="preserve"> Пензенской области </w:t>
      </w:r>
    </w:p>
    <w:p w:rsidR="00FC241B" w:rsidRPr="00974800" w:rsidRDefault="00FC241B" w:rsidP="00FC241B">
      <w:pPr>
        <w:pStyle w:val="2"/>
        <w:spacing w:after="0" w:line="336" w:lineRule="auto"/>
        <w:rPr>
          <w:sz w:val="28"/>
          <w:u w:val="none"/>
          <w:lang w:val="ru-RU"/>
        </w:rPr>
      </w:pPr>
      <w:r w:rsidRPr="00974800">
        <w:rPr>
          <w:sz w:val="28"/>
          <w:u w:val="none"/>
          <w:lang w:val="ru-RU"/>
        </w:rPr>
        <w:t>в январе-июле 2020 г.</w:t>
      </w:r>
    </w:p>
    <w:p w:rsidR="00DD3BAB" w:rsidRPr="00936310" w:rsidRDefault="00DD3BAB" w:rsidP="00936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В январе-июле 2020г. оборот оптовой торговли составил 195</w:t>
      </w:r>
      <w:r w:rsid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,</w:t>
      </w:r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6 </w:t>
      </w:r>
      <w:proofErr w:type="gramStart"/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мл</w:t>
      </w:r>
      <w:r w:rsid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рд</w:t>
      </w:r>
      <w:proofErr w:type="gramEnd"/>
      <w:r w:rsidRPr="00936310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руб., или 102,5% (в сопоставимых ценах) к январю-июлю 2019г.</w:t>
      </w:r>
    </w:p>
    <w:p w:rsidR="00DD3BAB" w:rsidRPr="00DD3BAB" w:rsidRDefault="00DD3BAB" w:rsidP="00936310">
      <w:pPr>
        <w:pStyle w:val="a4"/>
        <w:rPr>
          <w:spacing w:val="-2"/>
        </w:rPr>
      </w:pPr>
      <w:r w:rsidRPr="00DD3BAB">
        <w:rPr>
          <w:spacing w:val="-2"/>
        </w:rPr>
        <w:t>В январе-июле 2020г. оборот оптовой торговли на 85,9% формировался организациями оптовой торговли</w:t>
      </w:r>
      <w:r w:rsidR="00FC241B">
        <w:rPr>
          <w:spacing w:val="-2"/>
        </w:rPr>
        <w:t>,</w:t>
      </w:r>
      <w:r w:rsidRPr="00DD3BAB">
        <w:rPr>
          <w:spacing w:val="-2"/>
        </w:rPr>
        <w:t xml:space="preserve"> оборот которых составил 168</w:t>
      </w:r>
      <w:r w:rsidR="00936310">
        <w:rPr>
          <w:spacing w:val="-2"/>
        </w:rPr>
        <w:t>,</w:t>
      </w:r>
      <w:r w:rsidRPr="00DD3BAB">
        <w:rPr>
          <w:spacing w:val="-2"/>
        </w:rPr>
        <w:t xml:space="preserve">1 </w:t>
      </w:r>
      <w:proofErr w:type="gramStart"/>
      <w:r w:rsidRPr="00DD3BAB">
        <w:rPr>
          <w:spacing w:val="-2"/>
        </w:rPr>
        <w:t>мл</w:t>
      </w:r>
      <w:r w:rsidR="00936310">
        <w:rPr>
          <w:spacing w:val="-2"/>
        </w:rPr>
        <w:t>рд</w:t>
      </w:r>
      <w:proofErr w:type="gramEnd"/>
      <w:r w:rsidRPr="00DD3BAB">
        <w:rPr>
          <w:spacing w:val="-2"/>
        </w:rPr>
        <w:t xml:space="preserve"> руб. или 108,9% (в сопоставимых ценах) к январю-июлю 2019г.</w:t>
      </w:r>
    </w:p>
    <w:p w:rsidR="00DD3BAB" w:rsidRDefault="00DD3BAB" w:rsidP="00936310">
      <w:pPr>
        <w:pStyle w:val="a4"/>
      </w:pPr>
      <w:r w:rsidRPr="00936310">
        <w:rPr>
          <w:spacing w:val="-2"/>
        </w:rPr>
        <w:t>В рыночных условиях</w:t>
      </w:r>
      <w:r w:rsidRPr="00DD3BAB">
        <w:t xml:space="preserve"> широкое распространение получила оптовая перепродажа продукции (товаров) предприятиями всех видов деятельности, для которых торговля не является основным видом деятельности. В январе-июле 2020г. ими продано товаров на 27</w:t>
      </w:r>
      <w:r w:rsidR="00936310">
        <w:t>,</w:t>
      </w:r>
      <w:r w:rsidRPr="00DD3BAB">
        <w:t>5 </w:t>
      </w:r>
      <w:proofErr w:type="gramStart"/>
      <w:r w:rsidRPr="00DD3BAB">
        <w:t>мл</w:t>
      </w:r>
      <w:r w:rsidR="000812BC">
        <w:t>рд</w:t>
      </w:r>
      <w:proofErr w:type="gramEnd"/>
      <w:r w:rsidRPr="00DD3BAB">
        <w:t xml:space="preserve"> руб., или 14,1% оптового оборота по области в целом.</w:t>
      </w:r>
    </w:p>
    <w:p w:rsidR="00FA19CA" w:rsidRPr="00DD3BAB" w:rsidRDefault="00FA19CA" w:rsidP="00936310">
      <w:pPr>
        <w:pStyle w:val="a4"/>
      </w:pPr>
    </w:p>
    <w:p w:rsidR="00A847C1" w:rsidRPr="003E2CB6" w:rsidRDefault="00A847C1" w:rsidP="00A847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7500B6">
        <w:rPr>
          <w:rFonts w:ascii="Times New Roman" w:hAnsi="Times New Roman" w:cs="Times New Roman"/>
          <w:i/>
          <w:sz w:val="28"/>
        </w:rPr>
        <w:t>Н.В. Мамонова</w:t>
      </w:r>
      <w:r w:rsidR="003E2CB6">
        <w:rPr>
          <w:rFonts w:ascii="Times New Roman" w:hAnsi="Times New Roman" w:cs="Times New Roman"/>
          <w:i/>
          <w:sz w:val="28"/>
        </w:rPr>
        <w:t>,</w:t>
      </w:r>
      <w:bookmarkStart w:id="0" w:name="_GoBack"/>
      <w:bookmarkEnd w:id="0"/>
    </w:p>
    <w:p w:rsidR="00DD3BAB" w:rsidRPr="00DD3BAB" w:rsidRDefault="00A847C1" w:rsidP="003E2CB6">
      <w:pPr>
        <w:spacing w:after="0" w:line="240" w:lineRule="auto"/>
        <w:jc w:val="right"/>
      </w:pPr>
      <w:r w:rsidRPr="005E239A">
        <w:rPr>
          <w:rFonts w:ascii="Times New Roman" w:hAnsi="Times New Roman" w:cs="Times New Roman"/>
          <w:i/>
          <w:sz w:val="28"/>
        </w:rPr>
        <w:t>начальник отдела статист</w:t>
      </w:r>
      <w:r w:rsidRPr="00832AB6">
        <w:rPr>
          <w:rFonts w:ascii="Times New Roman" w:hAnsi="Times New Roman" w:cs="Times New Roman"/>
          <w:i/>
          <w:sz w:val="28"/>
        </w:rPr>
        <w:t>ики торговли и услуг</w:t>
      </w:r>
    </w:p>
    <w:sectPr w:rsidR="00DD3BAB" w:rsidRPr="00DD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B"/>
    <w:rsid w:val="000812BC"/>
    <w:rsid w:val="00123242"/>
    <w:rsid w:val="003E2CB6"/>
    <w:rsid w:val="00936310"/>
    <w:rsid w:val="00944BCB"/>
    <w:rsid w:val="00974800"/>
    <w:rsid w:val="00A847C1"/>
    <w:rsid w:val="00DD3BAB"/>
    <w:rsid w:val="00F46B44"/>
    <w:rsid w:val="00FA19CA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C241B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ая часть"/>
    <w:link w:val="a5"/>
    <w:rsid w:val="00DD3B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овая часть Знак"/>
    <w:link w:val="a4"/>
    <w:rsid w:val="00DD3B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241B"/>
    <w:rPr>
      <w:rFonts w:ascii="Times New Roman" w:eastAsia="Times New Roman" w:hAnsi="Times New Roman" w:cs="Times New Roman"/>
      <w:b/>
      <w:sz w:val="3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5</cp:revision>
  <cp:lastPrinted>2020-08-19T08:10:00Z</cp:lastPrinted>
  <dcterms:created xsi:type="dcterms:W3CDTF">2020-08-18T13:43:00Z</dcterms:created>
  <dcterms:modified xsi:type="dcterms:W3CDTF">2020-08-20T11:16:00Z</dcterms:modified>
</cp:coreProperties>
</file>